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BCC27" w14:textId="77777777" w:rsidR="0009711B" w:rsidRPr="0009711B" w:rsidRDefault="0009711B" w:rsidP="0009711B">
      <w:pPr>
        <w:rPr>
          <w:rFonts w:ascii="Times New Roman" w:eastAsia="Times New Roman" w:hAnsi="Times New Roman" w:cs="Times New Roman"/>
        </w:rPr>
      </w:pPr>
      <w:r w:rsidRPr="0009711B">
        <w:rPr>
          <w:rFonts w:ascii="Arial" w:eastAsia="Times New Roman" w:hAnsi="Arial" w:cs="Arial"/>
          <w:color w:val="222222"/>
          <w:shd w:val="clear" w:color="auto" w:fill="FFFFFF"/>
        </w:rPr>
        <w:t xml:space="preserve">Sydney joined the Board of Directors in January 2023. Sydney has lived in Kemptville since 2004, growing up in the area and experiencing </w:t>
      </w:r>
      <w:proofErr w:type="spellStart"/>
      <w:r w:rsidRPr="0009711B">
        <w:rPr>
          <w:rFonts w:ascii="Arial" w:eastAsia="Times New Roman" w:hAnsi="Arial" w:cs="Arial"/>
          <w:color w:val="222222"/>
          <w:shd w:val="clear" w:color="auto" w:fill="FFFFFF"/>
        </w:rPr>
        <w:t>first hand</w:t>
      </w:r>
      <w:proofErr w:type="spellEnd"/>
      <w:r w:rsidRPr="0009711B">
        <w:rPr>
          <w:rFonts w:ascii="Arial" w:eastAsia="Times New Roman" w:hAnsi="Arial" w:cs="Arial"/>
          <w:color w:val="222222"/>
          <w:shd w:val="clear" w:color="auto" w:fill="FFFFFF"/>
        </w:rPr>
        <w:t xml:space="preserve"> the need for support for youth. Sydney has two children, one bonus and one bio, that inspire her every day and fuel her passion of advocating for youth. Sydney has a Master of Arts in Counselling Psychology and works as a Registered Psychotherapist (Qualifying) at the Kemptville Stress Relief Centre. Sydney's passion for advocacy and social justice has encouraged her participation in volunteer work with Kids Help Phone as a crisis counsellor, and participating in community events with the KSRC such as Take Back the Night and the NG Pride event. In her previous career, Sydney volunteered as chair of a pride committee that created regular newsletters in hopes to create a safer space for her fellow LGBTQIA+ co-workers. In her spare time, she loves to read, write poetry, and perform solo concerts in her car. </w:t>
      </w:r>
    </w:p>
    <w:p w14:paraId="626587E7" w14:textId="77777777" w:rsidR="007D0ED7" w:rsidRDefault="0009711B"/>
    <w:sectPr w:rsidR="007D0ED7" w:rsidSect="00CA0C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11B"/>
    <w:rsid w:val="0009711B"/>
    <w:rsid w:val="00CA0CE1"/>
    <w:rsid w:val="00D2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939136"/>
  <w15:chartTrackingRefBased/>
  <w15:docId w15:val="{170864AF-A917-5A42-AC01-235C1B6E9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8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8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61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0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8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2558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0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97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17298">
                  <w:marLeft w:val="0"/>
                  <w:marRight w:val="0"/>
                  <w:marTop w:val="0"/>
                  <w:marBottom w:val="0"/>
                  <w:divBdr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divBdr>
                  <w:divsChild>
                    <w:div w:id="141964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5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8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9323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4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94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42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8664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26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8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37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0194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5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46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65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4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266">
                                      <w:marLeft w:val="0"/>
                                      <w:marRight w:val="56"/>
                                      <w:marTop w:val="0"/>
                                      <w:marBottom w:val="90"/>
                                      <w:divBdr>
                                        <w:top w:val="single" w:sz="6" w:space="6" w:color="8B8B8B"/>
                                        <w:left w:val="single" w:sz="6" w:space="9" w:color="8B8B8B"/>
                                        <w:bottom w:val="single" w:sz="6" w:space="6" w:color="8B8B8B"/>
                                        <w:right w:val="single" w:sz="6" w:space="9" w:color="8B8B8B"/>
                                      </w:divBdr>
                                    </w:div>
                                    <w:div w:id="208108413">
                                      <w:marLeft w:val="0"/>
                                      <w:marRight w:val="56"/>
                                      <w:marTop w:val="0"/>
                                      <w:marBottom w:val="90"/>
                                      <w:divBdr>
                                        <w:top w:val="single" w:sz="6" w:space="6" w:color="8B8B8B"/>
                                        <w:left w:val="single" w:sz="6" w:space="9" w:color="8B8B8B"/>
                                        <w:bottom w:val="single" w:sz="6" w:space="6" w:color="8B8B8B"/>
                                        <w:right w:val="single" w:sz="6" w:space="9" w:color="8B8B8B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221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03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6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35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4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8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46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941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505728">
                                          <w:marLeft w:val="0"/>
                                          <w:marRight w:val="56"/>
                                          <w:marTop w:val="0"/>
                                          <w:marBottom w:val="90"/>
                                          <w:divBdr>
                                            <w:top w:val="single" w:sz="6" w:space="6" w:color="8B8B8B"/>
                                            <w:left w:val="single" w:sz="6" w:space="9" w:color="8B8B8B"/>
                                            <w:bottom w:val="single" w:sz="6" w:space="6" w:color="8B8B8B"/>
                                            <w:right w:val="single" w:sz="6" w:space="9" w:color="8B8B8B"/>
                                          </w:divBdr>
                                        </w:div>
                                        <w:div w:id="1783382876">
                                          <w:marLeft w:val="0"/>
                                          <w:marRight w:val="56"/>
                                          <w:marTop w:val="0"/>
                                          <w:marBottom w:val="90"/>
                                          <w:divBdr>
                                            <w:top w:val="single" w:sz="6" w:space="6" w:color="8B8B8B"/>
                                            <w:left w:val="single" w:sz="6" w:space="9" w:color="8B8B8B"/>
                                            <w:bottom w:val="single" w:sz="6" w:space="6" w:color="8B8B8B"/>
                                            <w:right w:val="single" w:sz="6" w:space="9" w:color="8B8B8B"/>
                                          </w:divBdr>
                                        </w:div>
                                        <w:div w:id="974333148">
                                          <w:marLeft w:val="0"/>
                                          <w:marRight w:val="56"/>
                                          <w:marTop w:val="0"/>
                                          <w:marBottom w:val="90"/>
                                          <w:divBdr>
                                            <w:top w:val="single" w:sz="6" w:space="6" w:color="8B8B8B"/>
                                            <w:left w:val="single" w:sz="6" w:space="9" w:color="8B8B8B"/>
                                            <w:bottom w:val="single" w:sz="6" w:space="6" w:color="8B8B8B"/>
                                            <w:right w:val="single" w:sz="6" w:space="9" w:color="8B8B8B"/>
                                          </w:divBdr>
                                        </w:div>
                                        <w:div w:id="817041888">
                                          <w:marLeft w:val="0"/>
                                          <w:marRight w:val="56"/>
                                          <w:marTop w:val="0"/>
                                          <w:marBottom w:val="90"/>
                                          <w:divBdr>
                                            <w:top w:val="single" w:sz="6" w:space="6" w:color="8B8B8B"/>
                                            <w:left w:val="single" w:sz="6" w:space="9" w:color="8B8B8B"/>
                                            <w:bottom w:val="single" w:sz="6" w:space="6" w:color="8B8B8B"/>
                                            <w:right w:val="single" w:sz="6" w:space="9" w:color="8B8B8B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609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12354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44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667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6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85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0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25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608316">
                                              <w:marLeft w:val="0"/>
                                              <w:marRight w:val="56"/>
                                              <w:marTop w:val="0"/>
                                              <w:marBottom w:val="90"/>
                                              <w:divBdr>
                                                <w:top w:val="single" w:sz="6" w:space="6" w:color="8B8B8B"/>
                                                <w:left w:val="single" w:sz="6" w:space="9" w:color="8B8B8B"/>
                                                <w:bottom w:val="single" w:sz="6" w:space="6" w:color="8B8B8B"/>
                                                <w:right w:val="single" w:sz="6" w:space="9" w:color="8B8B8B"/>
                                              </w:divBdr>
                                            </w:div>
                                            <w:div w:id="2046323144">
                                              <w:marLeft w:val="0"/>
                                              <w:marRight w:val="56"/>
                                              <w:marTop w:val="0"/>
                                              <w:marBottom w:val="90"/>
                                              <w:divBdr>
                                                <w:top w:val="single" w:sz="6" w:space="6" w:color="8B8B8B"/>
                                                <w:left w:val="single" w:sz="6" w:space="9" w:color="8B8B8B"/>
                                                <w:bottom w:val="single" w:sz="6" w:space="6" w:color="8B8B8B"/>
                                                <w:right w:val="single" w:sz="6" w:space="9" w:color="8B8B8B"/>
                                              </w:divBdr>
                                            </w:div>
                                            <w:div w:id="1059938803">
                                              <w:marLeft w:val="0"/>
                                              <w:marRight w:val="56"/>
                                              <w:marTop w:val="0"/>
                                              <w:marBottom w:val="90"/>
                                              <w:divBdr>
                                                <w:top w:val="single" w:sz="6" w:space="6" w:color="8B8B8B"/>
                                                <w:left w:val="single" w:sz="6" w:space="9" w:color="8B8B8B"/>
                                                <w:bottom w:val="single" w:sz="6" w:space="6" w:color="8B8B8B"/>
                                                <w:right w:val="single" w:sz="6" w:space="9" w:color="8B8B8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113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48023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98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63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40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30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244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0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683209">
                                                  <w:marLeft w:val="0"/>
                                                  <w:marRight w:val="56"/>
                                                  <w:marTop w:val="0"/>
                                                  <w:marBottom w:val="90"/>
                                                  <w:divBdr>
                                                    <w:top w:val="single" w:sz="6" w:space="6" w:color="8B8B8B"/>
                                                    <w:left w:val="single" w:sz="6" w:space="9" w:color="8B8B8B"/>
                                                    <w:bottom w:val="single" w:sz="6" w:space="6" w:color="8B8B8B"/>
                                                    <w:right w:val="single" w:sz="6" w:space="9" w:color="8B8B8B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440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25632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45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70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878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57056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71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324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346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31831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715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877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773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63521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703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998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73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640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783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8B8B8B"/>
                                                <w:left w:val="single" w:sz="6" w:space="9" w:color="8B8B8B"/>
                                                <w:bottom w:val="single" w:sz="6" w:space="6" w:color="8B8B8B"/>
                                                <w:right w:val="single" w:sz="6" w:space="9" w:color="8B8B8B"/>
                                              </w:divBdr>
                                              <w:divsChild>
                                                <w:div w:id="911282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3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460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83732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02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583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48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02385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26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277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12783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340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4634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570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42451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312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226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870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49672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602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306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Henshall</dc:creator>
  <cp:keywords/>
  <dc:description/>
  <cp:lastModifiedBy>Dane Henshall</cp:lastModifiedBy>
  <cp:revision>1</cp:revision>
  <dcterms:created xsi:type="dcterms:W3CDTF">2023-01-26T14:43:00Z</dcterms:created>
  <dcterms:modified xsi:type="dcterms:W3CDTF">2023-01-26T15:05:00Z</dcterms:modified>
</cp:coreProperties>
</file>